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7C5A" w:rsidRPr="00783E3E" w:rsidRDefault="00783E3E" w:rsidP="00783E3E">
      <w:pPr>
        <w:pStyle w:val="Bezmezer"/>
        <w:rPr>
          <w:b/>
          <w:sz w:val="24"/>
          <w:szCs w:val="24"/>
        </w:rPr>
      </w:pPr>
      <w:r w:rsidRPr="00783E3E">
        <w:rPr>
          <w:b/>
          <w:sz w:val="24"/>
          <w:szCs w:val="24"/>
        </w:rPr>
        <w:t>Rozpočtové opatření č. 4/2018</w:t>
      </w:r>
    </w:p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  <w:r w:rsidRPr="00783E3E">
        <w:rPr>
          <w:sz w:val="24"/>
          <w:szCs w:val="24"/>
        </w:rPr>
        <w:t>Na základě zákona o rozpočtových pravidlech č</w:t>
      </w:r>
      <w:r>
        <w:rPr>
          <w:sz w:val="24"/>
          <w:szCs w:val="24"/>
        </w:rPr>
        <w:t>.</w:t>
      </w:r>
      <w:bookmarkStart w:id="0" w:name="_GoBack"/>
      <w:bookmarkEnd w:id="0"/>
      <w:r w:rsidRPr="00783E3E">
        <w:rPr>
          <w:sz w:val="24"/>
          <w:szCs w:val="24"/>
        </w:rPr>
        <w:t>250/2000 Sb., a § 16 bude schválený rozpočet změněn u níže uvedených paragrafů.</w:t>
      </w:r>
    </w:p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b/>
          <w:sz w:val="24"/>
          <w:szCs w:val="24"/>
        </w:rPr>
      </w:pPr>
      <w:r w:rsidRPr="00783E3E">
        <w:rPr>
          <w:b/>
          <w:sz w:val="24"/>
          <w:szCs w:val="24"/>
        </w:rPr>
        <w:t>Výdajová část</w:t>
      </w:r>
    </w:p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  <w:r w:rsidRPr="00783E3E">
        <w:rPr>
          <w:sz w:val="24"/>
          <w:szCs w:val="24"/>
        </w:rPr>
        <w:t xml:space="preserve">3113 – základní školy (finanční dar za účelem podpory provozních nákladů v roce 2018 v rámci obnovy vybavení školských zařízení a pořízení nebo obnovy školních pomůcek pro školní a mimoškolní </w:t>
      </w:r>
      <w:proofErr w:type="gramStart"/>
      <w:r w:rsidRPr="00783E3E">
        <w:rPr>
          <w:sz w:val="24"/>
          <w:szCs w:val="24"/>
        </w:rPr>
        <w:t>aktivity..</w:t>
      </w:r>
      <w:proofErr w:type="gramEnd"/>
      <w:r w:rsidRPr="00783E3E">
        <w:rPr>
          <w:sz w:val="24"/>
          <w:szCs w:val="24"/>
        </w:rPr>
        <w:t>) navýšení o Kč 50 000,--.</w:t>
      </w:r>
    </w:p>
    <w:p w:rsidR="00783E3E" w:rsidRDefault="00783E3E" w:rsidP="00783E3E">
      <w:pPr>
        <w:pStyle w:val="Bezmezer"/>
        <w:rPr>
          <w:sz w:val="24"/>
          <w:szCs w:val="24"/>
        </w:rPr>
      </w:pPr>
      <w:r w:rsidRPr="00783E3E">
        <w:rPr>
          <w:sz w:val="24"/>
          <w:szCs w:val="24"/>
        </w:rPr>
        <w:t>6409 – ostatní činnosti jinde nezařazené (finanční rezerva obce)</w:t>
      </w:r>
      <w:r>
        <w:rPr>
          <w:sz w:val="24"/>
          <w:szCs w:val="24"/>
        </w:rPr>
        <w:t xml:space="preserve"> snížení o Kč 50 000,--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příjmů a výdajů před úpravou rozpočtu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 – 5 290 049,00 Kč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– 9 390 603,20 Kč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 – 4 100 554,20 Kč.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Výdajová část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83E3E" w:rsidTr="00783E3E">
        <w:tc>
          <w:tcPr>
            <w:tcW w:w="3020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účet</w:t>
            </w:r>
          </w:p>
        </w:tc>
        <w:tc>
          <w:tcPr>
            <w:tcW w:w="3021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paragraf</w:t>
            </w:r>
          </w:p>
        </w:tc>
        <w:tc>
          <w:tcPr>
            <w:tcW w:w="3021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Rozpočtové opatření</w:t>
            </w:r>
          </w:p>
        </w:tc>
      </w:tr>
      <w:tr w:rsidR="00783E3E" w:rsidTr="00783E3E">
        <w:tc>
          <w:tcPr>
            <w:tcW w:w="3020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231-10</w:t>
            </w:r>
          </w:p>
        </w:tc>
        <w:tc>
          <w:tcPr>
            <w:tcW w:w="3021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3113</w:t>
            </w:r>
          </w:p>
        </w:tc>
        <w:tc>
          <w:tcPr>
            <w:tcW w:w="3021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50 000,--</w:t>
            </w:r>
          </w:p>
        </w:tc>
      </w:tr>
      <w:tr w:rsidR="00783E3E" w:rsidTr="00783E3E">
        <w:tc>
          <w:tcPr>
            <w:tcW w:w="3020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231-10</w:t>
            </w:r>
          </w:p>
        </w:tc>
        <w:tc>
          <w:tcPr>
            <w:tcW w:w="3021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6409</w:t>
            </w:r>
          </w:p>
        </w:tc>
        <w:tc>
          <w:tcPr>
            <w:tcW w:w="3021" w:type="dxa"/>
          </w:tcPr>
          <w:p w:rsidR="00783E3E" w:rsidRDefault="00783E3E" w:rsidP="00783E3E">
            <w:pPr>
              <w:pStyle w:val="Bezmez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-50 000,--</w:t>
            </w:r>
          </w:p>
        </w:tc>
      </w:tr>
    </w:tbl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příjmů a výdajů po úpravě rozpočtu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P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 – 5 290 049,00 Kč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 – 9 390 603,20 Kč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F – 4 100 554,20 Kč.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Stav příjmů a výdajů a financování se nezmění.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Zpracovala :</w:t>
      </w:r>
      <w:proofErr w:type="gramEnd"/>
      <w:r>
        <w:rPr>
          <w:sz w:val="24"/>
          <w:szCs w:val="24"/>
        </w:rPr>
        <w:t xml:space="preserve"> Šimíčková                                                               Schválil : Vlček Jiří, starosta</w:t>
      </w: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19.09.2018                                                                                    19.09.2018</w:t>
      </w: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</w:p>
    <w:p w:rsid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proofErr w:type="gramStart"/>
      <w:r>
        <w:rPr>
          <w:sz w:val="24"/>
          <w:szCs w:val="24"/>
        </w:rPr>
        <w:t>dne :</w:t>
      </w:r>
      <w:proofErr w:type="gramEnd"/>
      <w:r>
        <w:rPr>
          <w:sz w:val="24"/>
          <w:szCs w:val="24"/>
        </w:rPr>
        <w:t xml:space="preserve"> 19.09.2018</w:t>
      </w:r>
    </w:p>
    <w:p w:rsidR="00783E3E" w:rsidRPr="00783E3E" w:rsidRDefault="00783E3E" w:rsidP="00783E3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Sejmuto </w:t>
      </w:r>
      <w:proofErr w:type="gramStart"/>
      <w:r>
        <w:rPr>
          <w:sz w:val="24"/>
          <w:szCs w:val="24"/>
        </w:rPr>
        <w:t>dne :</w:t>
      </w:r>
      <w:proofErr w:type="gramEnd"/>
    </w:p>
    <w:sectPr w:rsidR="00783E3E" w:rsidRPr="00783E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E3E"/>
    <w:rsid w:val="00472FCF"/>
    <w:rsid w:val="00783E3E"/>
    <w:rsid w:val="00AA75F8"/>
    <w:rsid w:val="00C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30B34"/>
  <w15:chartTrackingRefBased/>
  <w15:docId w15:val="{1261C518-AE9B-47C7-8612-FEDCCD54B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83E3E"/>
    <w:pPr>
      <w:spacing w:after="0" w:line="240" w:lineRule="auto"/>
    </w:pPr>
  </w:style>
  <w:style w:type="table" w:styleId="Mkatabulky">
    <w:name w:val="Table Grid"/>
    <w:basedOn w:val="Normlntabulka"/>
    <w:uiPriority w:val="39"/>
    <w:rsid w:val="0078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2018-09-19T10:11:00Z</cp:lastPrinted>
  <dcterms:created xsi:type="dcterms:W3CDTF">2018-09-19T10:02:00Z</dcterms:created>
  <dcterms:modified xsi:type="dcterms:W3CDTF">2018-09-19T10:12:00Z</dcterms:modified>
</cp:coreProperties>
</file>