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6A3A4" w14:textId="02830EAE" w:rsidR="00C37C5A" w:rsidRPr="008A1BEF" w:rsidRDefault="008A1BEF" w:rsidP="008A1BEF">
      <w:pPr>
        <w:pStyle w:val="Bezmezer"/>
        <w:rPr>
          <w:b/>
        </w:rPr>
      </w:pPr>
      <w:r w:rsidRPr="008A1BEF">
        <w:rPr>
          <w:b/>
        </w:rPr>
        <w:t>Rozpočtové opatření č.</w:t>
      </w:r>
      <w:r w:rsidR="00865727">
        <w:rPr>
          <w:b/>
        </w:rPr>
        <w:t>1</w:t>
      </w:r>
      <w:r w:rsidR="00E33DBC">
        <w:rPr>
          <w:b/>
        </w:rPr>
        <w:t>2</w:t>
      </w:r>
      <w:r w:rsidR="00865727">
        <w:rPr>
          <w:b/>
        </w:rPr>
        <w:t>/</w:t>
      </w:r>
      <w:r w:rsidR="009B35EB">
        <w:rPr>
          <w:b/>
        </w:rPr>
        <w:t>2019</w:t>
      </w:r>
    </w:p>
    <w:p w14:paraId="1C40C577" w14:textId="77777777" w:rsidR="008A1BEF" w:rsidRDefault="008A1BEF" w:rsidP="008A1BEF">
      <w:pPr>
        <w:pStyle w:val="Bezmezer"/>
      </w:pPr>
    </w:p>
    <w:p w14:paraId="781A0DAA" w14:textId="7DE2BEF1" w:rsidR="00A329A6" w:rsidRDefault="008A1BEF" w:rsidP="008A1BEF">
      <w:pPr>
        <w:pStyle w:val="Bezmezer"/>
      </w:pPr>
      <w:r>
        <w:t xml:space="preserve">Na základě zákona o rozpočtových pravidlech č. 250/2000 Sb., a § 16 bude schválený rozpočet změněn u níže uvedených </w:t>
      </w:r>
      <w:r w:rsidR="00DC7CAD">
        <w:t>závazných ukazatelů.</w:t>
      </w:r>
    </w:p>
    <w:p w14:paraId="45425BD2" w14:textId="16AEC198" w:rsidR="00A27588" w:rsidRPr="00555250" w:rsidRDefault="00082A70" w:rsidP="008A1BEF">
      <w:pPr>
        <w:pStyle w:val="Bezmezer"/>
        <w:rPr>
          <w:b/>
          <w:bCs/>
        </w:rPr>
      </w:pPr>
      <w:r w:rsidRPr="00555250">
        <w:rPr>
          <w:b/>
          <w:bCs/>
        </w:rPr>
        <w:t>Na základě Rozhodnutí č. 03011961 o poskytnutí finančních prostředků ze Státního fondu ŽP ČR</w:t>
      </w:r>
      <w:r w:rsidR="00555250">
        <w:rPr>
          <w:b/>
          <w:bCs/>
        </w:rPr>
        <w:t xml:space="preserve"> ze dne 21.06.2019</w:t>
      </w:r>
    </w:p>
    <w:p w14:paraId="0CE3251A" w14:textId="4CFD7996" w:rsidR="00082A70" w:rsidRPr="00555250" w:rsidRDefault="00082A70" w:rsidP="008A1BEF">
      <w:pPr>
        <w:pStyle w:val="Bezmezer"/>
        <w:rPr>
          <w:b/>
          <w:bCs/>
        </w:rPr>
      </w:pPr>
      <w:r w:rsidRPr="00555250">
        <w:rPr>
          <w:b/>
          <w:bCs/>
        </w:rPr>
        <w:t>Na akci „Podpora výměny kotlů v obci Luboměř, okres Nový Jičín – C1“ obdržela obec finanční prostředky v celkové výši Kč 1 680 000.--</w:t>
      </w:r>
    </w:p>
    <w:p w14:paraId="7097B98C" w14:textId="07B61FCE" w:rsidR="00082A70" w:rsidRDefault="00082A70" w:rsidP="008A1BEF">
      <w:pPr>
        <w:pStyle w:val="Bezmezer"/>
      </w:pPr>
    </w:p>
    <w:p w14:paraId="70EEE3B2" w14:textId="19035D2F" w:rsidR="00082A70" w:rsidRPr="00082A70" w:rsidRDefault="00082A70" w:rsidP="008A1BEF">
      <w:pPr>
        <w:pStyle w:val="Bezmezer"/>
        <w:rPr>
          <w:b/>
          <w:bCs/>
        </w:rPr>
      </w:pPr>
      <w:r w:rsidRPr="00082A70">
        <w:rPr>
          <w:b/>
          <w:bCs/>
        </w:rPr>
        <w:t>Příjmová část komentář</w:t>
      </w:r>
    </w:p>
    <w:p w14:paraId="405583D8" w14:textId="17CE3CF9" w:rsidR="00082A70" w:rsidRDefault="00082A70" w:rsidP="008A1BEF">
      <w:pPr>
        <w:pStyle w:val="Bezmezer"/>
      </w:pPr>
      <w:r>
        <w:t>4113 – neinvestiční přijaté transfery ze státních fondů ve výši Kč 80 000,00</w:t>
      </w:r>
    </w:p>
    <w:p w14:paraId="781FFD4E" w14:textId="1B3D574C" w:rsidR="00082A70" w:rsidRDefault="00082A70" w:rsidP="008A1BEF">
      <w:pPr>
        <w:pStyle w:val="Bezmezer"/>
      </w:pPr>
      <w:r>
        <w:t>4213 – investiční přijaté transfery ze státních fondů ve výši Kč 1 600 000,00</w:t>
      </w:r>
    </w:p>
    <w:p w14:paraId="1251FFA4" w14:textId="77777777" w:rsidR="00082A70" w:rsidRDefault="00082A70" w:rsidP="008A1BEF">
      <w:pPr>
        <w:pStyle w:val="Bezmezer"/>
      </w:pPr>
    </w:p>
    <w:p w14:paraId="7E65B574" w14:textId="7672EFBD" w:rsidR="008A1BEF" w:rsidRDefault="008A1BEF" w:rsidP="008A1BEF">
      <w:pPr>
        <w:pStyle w:val="Bezmezer"/>
        <w:rPr>
          <w:b/>
        </w:rPr>
      </w:pPr>
      <w:r w:rsidRPr="008A1BEF">
        <w:rPr>
          <w:b/>
        </w:rPr>
        <w:t>Výdajová část</w:t>
      </w:r>
      <w:r w:rsidR="00240B9B">
        <w:rPr>
          <w:b/>
        </w:rPr>
        <w:t xml:space="preserve"> komentář</w:t>
      </w:r>
    </w:p>
    <w:p w14:paraId="062747E4" w14:textId="7572DCDD" w:rsidR="00D94BAD" w:rsidRPr="00592A54" w:rsidRDefault="00082A70" w:rsidP="008A1BEF">
      <w:pPr>
        <w:pStyle w:val="Bezmezer"/>
        <w:rPr>
          <w:bCs/>
        </w:rPr>
      </w:pPr>
      <w:r w:rsidRPr="00082A70">
        <w:rPr>
          <w:bCs/>
        </w:rPr>
        <w:t>3713 – změny technologie vytápění</w:t>
      </w:r>
      <w:r>
        <w:rPr>
          <w:bCs/>
        </w:rPr>
        <w:t xml:space="preserve">, navýšení o Kč 1 680 000,00 (poskytnutí NFV občanovi na výměnu </w:t>
      </w:r>
      <w:r w:rsidR="00592A54">
        <w:rPr>
          <w:bCs/>
        </w:rPr>
        <w:t>kotle)</w:t>
      </w:r>
    </w:p>
    <w:p w14:paraId="612CC8A2" w14:textId="77777777" w:rsidR="007E2534" w:rsidRDefault="007E2534" w:rsidP="008A1BEF">
      <w:pPr>
        <w:pStyle w:val="Bezmezer"/>
      </w:pPr>
    </w:p>
    <w:p w14:paraId="57E316CA" w14:textId="77777777" w:rsidR="00D97890" w:rsidRDefault="00D97890" w:rsidP="008A1BEF">
      <w:pPr>
        <w:pStyle w:val="Bezmezer"/>
      </w:pPr>
      <w:r>
        <w:t>Stav příjmů a výdajů před úpravou rozpočtu.</w:t>
      </w:r>
    </w:p>
    <w:p w14:paraId="3DEE30C7" w14:textId="686FA502" w:rsidR="00D97890" w:rsidRDefault="00D97890" w:rsidP="008A1BEF">
      <w:pPr>
        <w:pStyle w:val="Bezmezer"/>
      </w:pPr>
      <w:proofErr w:type="gramStart"/>
      <w:r>
        <w:t xml:space="preserve">P </w:t>
      </w:r>
      <w:r w:rsidR="007950A0">
        <w:t xml:space="preserve"> -</w:t>
      </w:r>
      <w:proofErr w:type="gramEnd"/>
      <w:r w:rsidR="007950A0">
        <w:t xml:space="preserve">    </w:t>
      </w:r>
      <w:r w:rsidR="00560184">
        <w:t>7</w:t>
      </w:r>
      <w:r w:rsidR="00636191">
        <w:t> 406 273,56 Kč</w:t>
      </w:r>
    </w:p>
    <w:p w14:paraId="75D2239F" w14:textId="430B160E" w:rsidR="00D97890" w:rsidRDefault="00D97890" w:rsidP="008A1BEF">
      <w:pPr>
        <w:pStyle w:val="Bezmezer"/>
      </w:pPr>
      <w:r>
        <w:t>V</w:t>
      </w:r>
      <w:r w:rsidR="009B35EB">
        <w:t xml:space="preserve"> -    </w:t>
      </w:r>
      <w:r w:rsidR="00636191">
        <w:t xml:space="preserve"> 7 446 932,67</w:t>
      </w:r>
      <w:r w:rsidR="007950A0">
        <w:t xml:space="preserve"> Kč</w:t>
      </w:r>
    </w:p>
    <w:p w14:paraId="1ED1AB7C" w14:textId="5290125B" w:rsidR="003450C6" w:rsidRDefault="00D97890" w:rsidP="008A1BEF">
      <w:pPr>
        <w:pStyle w:val="Bezmezer"/>
      </w:pPr>
      <w:r>
        <w:t>F</w:t>
      </w:r>
      <w:r w:rsidR="007950A0">
        <w:t xml:space="preserve"> - </w:t>
      </w:r>
      <w:r w:rsidR="009B35EB">
        <w:t xml:space="preserve">    </w:t>
      </w:r>
      <w:r>
        <w:t xml:space="preserve"> </w:t>
      </w:r>
      <w:r w:rsidR="009B35EB">
        <w:t xml:space="preserve">  </w:t>
      </w:r>
      <w:r w:rsidR="007950A0">
        <w:t xml:space="preserve"> </w:t>
      </w:r>
      <w:r w:rsidR="009B35EB">
        <w:t xml:space="preserve"> </w:t>
      </w:r>
      <w:r w:rsidR="007950A0">
        <w:t xml:space="preserve"> </w:t>
      </w:r>
      <w:r w:rsidR="009B35EB">
        <w:t xml:space="preserve">40 659,11 Kč </w:t>
      </w:r>
    </w:p>
    <w:p w14:paraId="7C1D0180" w14:textId="7FCF8089" w:rsidR="00592A54" w:rsidRPr="00555250" w:rsidRDefault="00592A54" w:rsidP="008A1BEF">
      <w:pPr>
        <w:pStyle w:val="Bezmezer"/>
        <w:rPr>
          <w:b/>
          <w:bCs/>
        </w:rPr>
      </w:pPr>
    </w:p>
    <w:p w14:paraId="5682FD7B" w14:textId="5C1A10C4" w:rsidR="00592A54" w:rsidRPr="00555250" w:rsidRDefault="00592A54" w:rsidP="008A1BEF">
      <w:pPr>
        <w:pStyle w:val="Bezmezer"/>
        <w:rPr>
          <w:b/>
          <w:bCs/>
        </w:rPr>
      </w:pPr>
      <w:r w:rsidRPr="00555250">
        <w:rPr>
          <w:b/>
          <w:bCs/>
        </w:rPr>
        <w:t>Příjmová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92A54" w14:paraId="2A0CF8A2" w14:textId="77777777" w:rsidTr="00592A54">
        <w:tc>
          <w:tcPr>
            <w:tcW w:w="1510" w:type="dxa"/>
          </w:tcPr>
          <w:p w14:paraId="220E1302" w14:textId="3F53CD8F" w:rsidR="00592A54" w:rsidRDefault="00592A54" w:rsidP="008A1BEF">
            <w:pPr>
              <w:pStyle w:val="Bezmezer"/>
            </w:pPr>
            <w:r>
              <w:t>účet</w:t>
            </w:r>
          </w:p>
        </w:tc>
        <w:tc>
          <w:tcPr>
            <w:tcW w:w="1510" w:type="dxa"/>
          </w:tcPr>
          <w:p w14:paraId="10FBEE06" w14:textId="64DD9831" w:rsidR="00592A54" w:rsidRDefault="00592A54" w:rsidP="008A1BEF">
            <w:pPr>
              <w:pStyle w:val="Bezmezer"/>
            </w:pPr>
            <w:r>
              <w:t>paragraf</w:t>
            </w:r>
          </w:p>
        </w:tc>
        <w:tc>
          <w:tcPr>
            <w:tcW w:w="1510" w:type="dxa"/>
          </w:tcPr>
          <w:p w14:paraId="2BE71BCC" w14:textId="2A559ED3" w:rsidR="00592A54" w:rsidRDefault="00592A54" w:rsidP="008A1BEF">
            <w:pPr>
              <w:pStyle w:val="Bezmezer"/>
            </w:pPr>
            <w:r>
              <w:t>položka</w:t>
            </w:r>
          </w:p>
        </w:tc>
        <w:tc>
          <w:tcPr>
            <w:tcW w:w="1510" w:type="dxa"/>
          </w:tcPr>
          <w:p w14:paraId="5C221CC0" w14:textId="574D8639" w:rsidR="00592A54" w:rsidRDefault="00592A54" w:rsidP="008A1BEF">
            <w:pPr>
              <w:pStyle w:val="Bezmezer"/>
            </w:pPr>
            <w:r>
              <w:t>Účelový znak</w:t>
            </w:r>
          </w:p>
        </w:tc>
        <w:tc>
          <w:tcPr>
            <w:tcW w:w="1511" w:type="dxa"/>
          </w:tcPr>
          <w:p w14:paraId="23B5E212" w14:textId="09D670A8" w:rsidR="00592A54" w:rsidRDefault="00592A54" w:rsidP="008A1BEF">
            <w:pPr>
              <w:pStyle w:val="Bezmezer"/>
            </w:pPr>
            <w:r>
              <w:t>ORG</w:t>
            </w:r>
          </w:p>
        </w:tc>
        <w:tc>
          <w:tcPr>
            <w:tcW w:w="1511" w:type="dxa"/>
          </w:tcPr>
          <w:p w14:paraId="13AE8ABC" w14:textId="51278CB4" w:rsidR="00592A54" w:rsidRDefault="00592A54" w:rsidP="008A1BEF">
            <w:pPr>
              <w:pStyle w:val="Bezmezer"/>
            </w:pPr>
            <w:r>
              <w:t>Rozpočtové opatření</w:t>
            </w:r>
          </w:p>
        </w:tc>
      </w:tr>
      <w:tr w:rsidR="00592A54" w14:paraId="125B6DEC" w14:textId="77777777" w:rsidTr="00592A54">
        <w:tc>
          <w:tcPr>
            <w:tcW w:w="1510" w:type="dxa"/>
          </w:tcPr>
          <w:p w14:paraId="4EAB2A61" w14:textId="2D15A339" w:rsidR="00592A54" w:rsidRDefault="00592A54" w:rsidP="008A1BEF">
            <w:pPr>
              <w:pStyle w:val="Bezmezer"/>
            </w:pPr>
            <w:r>
              <w:t>231-12</w:t>
            </w:r>
          </w:p>
        </w:tc>
        <w:tc>
          <w:tcPr>
            <w:tcW w:w="1510" w:type="dxa"/>
          </w:tcPr>
          <w:p w14:paraId="1785A8AD" w14:textId="77777777" w:rsidR="00592A54" w:rsidRDefault="00592A54" w:rsidP="008A1BEF">
            <w:pPr>
              <w:pStyle w:val="Bezmezer"/>
            </w:pPr>
          </w:p>
        </w:tc>
        <w:tc>
          <w:tcPr>
            <w:tcW w:w="1510" w:type="dxa"/>
          </w:tcPr>
          <w:p w14:paraId="7DA4BBBA" w14:textId="222648FD" w:rsidR="00592A54" w:rsidRDefault="00592A54" w:rsidP="008A1BEF">
            <w:pPr>
              <w:pStyle w:val="Bezmezer"/>
            </w:pPr>
            <w:r>
              <w:t>4113</w:t>
            </w:r>
          </w:p>
        </w:tc>
        <w:tc>
          <w:tcPr>
            <w:tcW w:w="1510" w:type="dxa"/>
          </w:tcPr>
          <w:p w14:paraId="33C2C854" w14:textId="3FE1DFD5" w:rsidR="00592A54" w:rsidRDefault="00592A54" w:rsidP="008A1BEF">
            <w:pPr>
              <w:pStyle w:val="Bezmezer"/>
            </w:pPr>
            <w:r>
              <w:t>90103</w:t>
            </w:r>
          </w:p>
        </w:tc>
        <w:tc>
          <w:tcPr>
            <w:tcW w:w="1511" w:type="dxa"/>
          </w:tcPr>
          <w:p w14:paraId="528C1ECC" w14:textId="7A580249" w:rsidR="00592A54" w:rsidRDefault="00592A54" w:rsidP="008A1BEF">
            <w:pPr>
              <w:pStyle w:val="Bezmezer"/>
            </w:pPr>
            <w:r>
              <w:t>2019</w:t>
            </w:r>
          </w:p>
        </w:tc>
        <w:tc>
          <w:tcPr>
            <w:tcW w:w="1511" w:type="dxa"/>
          </w:tcPr>
          <w:p w14:paraId="6486619B" w14:textId="2BFA99C7" w:rsidR="00592A54" w:rsidRDefault="00592A54" w:rsidP="008A1BEF">
            <w:pPr>
              <w:pStyle w:val="Bezmezer"/>
            </w:pPr>
            <w:r>
              <w:t xml:space="preserve">     80 000,00</w:t>
            </w:r>
          </w:p>
        </w:tc>
      </w:tr>
      <w:tr w:rsidR="00592A54" w14:paraId="49FBF1FF" w14:textId="77777777" w:rsidTr="00592A54">
        <w:tc>
          <w:tcPr>
            <w:tcW w:w="1510" w:type="dxa"/>
          </w:tcPr>
          <w:p w14:paraId="5894BED0" w14:textId="282133F7" w:rsidR="00592A54" w:rsidRDefault="00592A54" w:rsidP="008A1BEF">
            <w:pPr>
              <w:pStyle w:val="Bezmezer"/>
            </w:pPr>
            <w:r>
              <w:t>231-12</w:t>
            </w:r>
          </w:p>
        </w:tc>
        <w:tc>
          <w:tcPr>
            <w:tcW w:w="1510" w:type="dxa"/>
          </w:tcPr>
          <w:p w14:paraId="5D6927B9" w14:textId="77777777" w:rsidR="00592A54" w:rsidRDefault="00592A54" w:rsidP="008A1BEF">
            <w:pPr>
              <w:pStyle w:val="Bezmezer"/>
            </w:pPr>
          </w:p>
        </w:tc>
        <w:tc>
          <w:tcPr>
            <w:tcW w:w="1510" w:type="dxa"/>
          </w:tcPr>
          <w:p w14:paraId="2625CF35" w14:textId="5A7F441C" w:rsidR="00592A54" w:rsidRDefault="00592A54" w:rsidP="008A1BEF">
            <w:pPr>
              <w:pStyle w:val="Bezmezer"/>
            </w:pPr>
            <w:r>
              <w:t>4213</w:t>
            </w:r>
          </w:p>
        </w:tc>
        <w:tc>
          <w:tcPr>
            <w:tcW w:w="1510" w:type="dxa"/>
          </w:tcPr>
          <w:p w14:paraId="138AE66B" w14:textId="00F573DE" w:rsidR="00592A54" w:rsidRDefault="00592A54" w:rsidP="008A1BEF">
            <w:pPr>
              <w:pStyle w:val="Bezmezer"/>
            </w:pPr>
            <w:r>
              <w:t>90103</w:t>
            </w:r>
          </w:p>
        </w:tc>
        <w:tc>
          <w:tcPr>
            <w:tcW w:w="1511" w:type="dxa"/>
          </w:tcPr>
          <w:p w14:paraId="52B65942" w14:textId="2F3E5BB3" w:rsidR="00592A54" w:rsidRDefault="00592A54" w:rsidP="008A1BEF">
            <w:pPr>
              <w:pStyle w:val="Bezmezer"/>
            </w:pPr>
            <w:r>
              <w:t>2019</w:t>
            </w:r>
          </w:p>
        </w:tc>
        <w:tc>
          <w:tcPr>
            <w:tcW w:w="1511" w:type="dxa"/>
          </w:tcPr>
          <w:p w14:paraId="388B1045" w14:textId="2E78468A" w:rsidR="00592A54" w:rsidRDefault="00592A54" w:rsidP="008A1BEF">
            <w:pPr>
              <w:pStyle w:val="Bezmezer"/>
            </w:pPr>
            <w:r>
              <w:t>1 600 000,00</w:t>
            </w:r>
          </w:p>
        </w:tc>
      </w:tr>
      <w:tr w:rsidR="00592A54" w14:paraId="7600BCF0" w14:textId="77777777" w:rsidTr="00592A54">
        <w:tc>
          <w:tcPr>
            <w:tcW w:w="1510" w:type="dxa"/>
          </w:tcPr>
          <w:p w14:paraId="617F8FB0" w14:textId="7F624F95" w:rsidR="00592A54" w:rsidRDefault="00592A54" w:rsidP="008A1BEF">
            <w:pPr>
              <w:pStyle w:val="Bezmezer"/>
            </w:pPr>
            <w:r>
              <w:t>Celkem</w:t>
            </w:r>
          </w:p>
        </w:tc>
        <w:tc>
          <w:tcPr>
            <w:tcW w:w="1510" w:type="dxa"/>
          </w:tcPr>
          <w:p w14:paraId="75B83AC9" w14:textId="77777777" w:rsidR="00592A54" w:rsidRDefault="00592A54" w:rsidP="008A1BEF">
            <w:pPr>
              <w:pStyle w:val="Bezmezer"/>
            </w:pPr>
          </w:p>
        </w:tc>
        <w:tc>
          <w:tcPr>
            <w:tcW w:w="1510" w:type="dxa"/>
          </w:tcPr>
          <w:p w14:paraId="37B427C8" w14:textId="77777777" w:rsidR="00592A54" w:rsidRDefault="00592A54" w:rsidP="008A1BEF">
            <w:pPr>
              <w:pStyle w:val="Bezmezer"/>
            </w:pPr>
          </w:p>
        </w:tc>
        <w:tc>
          <w:tcPr>
            <w:tcW w:w="1510" w:type="dxa"/>
          </w:tcPr>
          <w:p w14:paraId="1566F9C0" w14:textId="77777777" w:rsidR="00592A54" w:rsidRDefault="00592A54" w:rsidP="008A1BEF">
            <w:pPr>
              <w:pStyle w:val="Bezmezer"/>
            </w:pPr>
          </w:p>
        </w:tc>
        <w:tc>
          <w:tcPr>
            <w:tcW w:w="1511" w:type="dxa"/>
          </w:tcPr>
          <w:p w14:paraId="2A880947" w14:textId="77777777" w:rsidR="00592A54" w:rsidRDefault="00592A54" w:rsidP="008A1BEF">
            <w:pPr>
              <w:pStyle w:val="Bezmezer"/>
            </w:pPr>
          </w:p>
        </w:tc>
        <w:tc>
          <w:tcPr>
            <w:tcW w:w="1511" w:type="dxa"/>
          </w:tcPr>
          <w:p w14:paraId="3FD8AA0E" w14:textId="362DD82F" w:rsidR="00592A54" w:rsidRDefault="00592A54" w:rsidP="008A1BEF">
            <w:pPr>
              <w:pStyle w:val="Bezmezer"/>
            </w:pPr>
            <w:r>
              <w:t>1 680 000,00</w:t>
            </w:r>
          </w:p>
        </w:tc>
      </w:tr>
    </w:tbl>
    <w:p w14:paraId="6F020DE9" w14:textId="77777777" w:rsidR="00592A54" w:rsidRDefault="00592A54" w:rsidP="008A1BEF">
      <w:pPr>
        <w:pStyle w:val="Bezmezer"/>
      </w:pPr>
    </w:p>
    <w:p w14:paraId="307F4845" w14:textId="77777777" w:rsidR="00592A54" w:rsidRDefault="00592A54" w:rsidP="008A1BEF">
      <w:pPr>
        <w:pStyle w:val="Bezmezer"/>
      </w:pPr>
    </w:p>
    <w:p w14:paraId="6EBAE17D" w14:textId="77777777" w:rsidR="00151DC7" w:rsidRDefault="00151DC7" w:rsidP="008A1BEF">
      <w:pPr>
        <w:pStyle w:val="Bezmezer"/>
      </w:pPr>
    </w:p>
    <w:p w14:paraId="5B1D6C48" w14:textId="77777777" w:rsidR="00D97890" w:rsidRPr="00A329A6" w:rsidRDefault="00A329A6" w:rsidP="008A1BEF">
      <w:pPr>
        <w:pStyle w:val="Bezmezer"/>
        <w:rPr>
          <w:b/>
        </w:rPr>
      </w:pPr>
      <w:r w:rsidRPr="00A329A6">
        <w:rPr>
          <w:b/>
        </w:rPr>
        <w:t>Výdajová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48"/>
        <w:gridCol w:w="1557"/>
        <w:gridCol w:w="1537"/>
        <w:gridCol w:w="1544"/>
        <w:gridCol w:w="1330"/>
        <w:gridCol w:w="1646"/>
      </w:tblGrid>
      <w:tr w:rsidR="00555250" w14:paraId="2F3069E6" w14:textId="77777777" w:rsidTr="00555250">
        <w:tc>
          <w:tcPr>
            <w:tcW w:w="1448" w:type="dxa"/>
          </w:tcPr>
          <w:p w14:paraId="12CFE924" w14:textId="77777777" w:rsidR="00555250" w:rsidRDefault="00555250" w:rsidP="008A1BEF">
            <w:pPr>
              <w:pStyle w:val="Bezmezer"/>
            </w:pPr>
            <w:r>
              <w:t>účet</w:t>
            </w:r>
          </w:p>
        </w:tc>
        <w:tc>
          <w:tcPr>
            <w:tcW w:w="1557" w:type="dxa"/>
          </w:tcPr>
          <w:p w14:paraId="4D2FBB88" w14:textId="77777777" w:rsidR="00555250" w:rsidRDefault="00555250" w:rsidP="008A1BEF">
            <w:pPr>
              <w:pStyle w:val="Bezmezer"/>
            </w:pPr>
            <w:r>
              <w:t>paragraf</w:t>
            </w:r>
          </w:p>
        </w:tc>
        <w:tc>
          <w:tcPr>
            <w:tcW w:w="1537" w:type="dxa"/>
          </w:tcPr>
          <w:p w14:paraId="3B3A25C0" w14:textId="77777777" w:rsidR="00555250" w:rsidRDefault="00555250" w:rsidP="008A1BEF">
            <w:pPr>
              <w:pStyle w:val="Bezmezer"/>
            </w:pPr>
            <w:r>
              <w:t>položka</w:t>
            </w:r>
          </w:p>
        </w:tc>
        <w:tc>
          <w:tcPr>
            <w:tcW w:w="1544" w:type="dxa"/>
          </w:tcPr>
          <w:p w14:paraId="4F58A92F" w14:textId="77777777" w:rsidR="00555250" w:rsidRDefault="00555250" w:rsidP="008A1BEF">
            <w:pPr>
              <w:pStyle w:val="Bezmezer"/>
            </w:pPr>
            <w:r>
              <w:t>Účelový znak</w:t>
            </w:r>
          </w:p>
          <w:p w14:paraId="55323755" w14:textId="16F4FB48" w:rsidR="00555250" w:rsidRDefault="00555250" w:rsidP="008A1BEF">
            <w:pPr>
              <w:pStyle w:val="Bezmezer"/>
            </w:pPr>
          </w:p>
        </w:tc>
        <w:tc>
          <w:tcPr>
            <w:tcW w:w="1330" w:type="dxa"/>
          </w:tcPr>
          <w:p w14:paraId="25228F5A" w14:textId="3CF3814B" w:rsidR="00555250" w:rsidRDefault="00555250" w:rsidP="008A1BEF">
            <w:pPr>
              <w:pStyle w:val="Bezmezer"/>
            </w:pPr>
            <w:r>
              <w:t>ORG</w:t>
            </w:r>
          </w:p>
        </w:tc>
        <w:tc>
          <w:tcPr>
            <w:tcW w:w="1646" w:type="dxa"/>
          </w:tcPr>
          <w:p w14:paraId="40C70C52" w14:textId="1018DEA8" w:rsidR="00555250" w:rsidRDefault="00555250" w:rsidP="008A1BEF">
            <w:pPr>
              <w:pStyle w:val="Bezmezer"/>
            </w:pPr>
            <w:r>
              <w:t>Rozpočtové opatření</w:t>
            </w:r>
          </w:p>
        </w:tc>
      </w:tr>
      <w:tr w:rsidR="00555250" w14:paraId="00C06050" w14:textId="77777777" w:rsidTr="00555250">
        <w:tc>
          <w:tcPr>
            <w:tcW w:w="1448" w:type="dxa"/>
          </w:tcPr>
          <w:p w14:paraId="58536889" w14:textId="789361EA" w:rsidR="00555250" w:rsidRDefault="00555250" w:rsidP="008A1BEF">
            <w:pPr>
              <w:pStyle w:val="Bezmezer"/>
            </w:pPr>
            <w:r>
              <w:t>231-10</w:t>
            </w:r>
          </w:p>
        </w:tc>
        <w:tc>
          <w:tcPr>
            <w:tcW w:w="1557" w:type="dxa"/>
          </w:tcPr>
          <w:p w14:paraId="12DE280A" w14:textId="5E074481" w:rsidR="00555250" w:rsidRDefault="00555250" w:rsidP="008A1BEF">
            <w:pPr>
              <w:pStyle w:val="Bezmezer"/>
            </w:pPr>
            <w:r>
              <w:t>3713</w:t>
            </w:r>
          </w:p>
        </w:tc>
        <w:tc>
          <w:tcPr>
            <w:tcW w:w="1537" w:type="dxa"/>
          </w:tcPr>
          <w:p w14:paraId="6FB2BA0F" w14:textId="53F0468A" w:rsidR="00555250" w:rsidRDefault="00555250" w:rsidP="008A1BEF">
            <w:pPr>
              <w:pStyle w:val="Bezmezer"/>
            </w:pPr>
            <w:r>
              <w:t>6xxx</w:t>
            </w:r>
          </w:p>
        </w:tc>
        <w:tc>
          <w:tcPr>
            <w:tcW w:w="1544" w:type="dxa"/>
          </w:tcPr>
          <w:p w14:paraId="3698B4A8" w14:textId="3C0EFD89" w:rsidR="00555250" w:rsidRDefault="00555250" w:rsidP="008A1BEF">
            <w:pPr>
              <w:pStyle w:val="Bezmezer"/>
            </w:pPr>
            <w:r>
              <w:t>90103</w:t>
            </w:r>
          </w:p>
        </w:tc>
        <w:tc>
          <w:tcPr>
            <w:tcW w:w="1330" w:type="dxa"/>
          </w:tcPr>
          <w:p w14:paraId="34B0F20B" w14:textId="383301DB" w:rsidR="00555250" w:rsidRDefault="00555250" w:rsidP="008A1BEF">
            <w:pPr>
              <w:pStyle w:val="Bezmezer"/>
            </w:pPr>
            <w:r>
              <w:t>2019</w:t>
            </w:r>
          </w:p>
        </w:tc>
        <w:tc>
          <w:tcPr>
            <w:tcW w:w="1646" w:type="dxa"/>
          </w:tcPr>
          <w:p w14:paraId="1B575764" w14:textId="21B97623" w:rsidR="00555250" w:rsidRDefault="00555250" w:rsidP="008A1BEF">
            <w:pPr>
              <w:pStyle w:val="Bezmezer"/>
            </w:pPr>
            <w:r>
              <w:t>1 680 000,00</w:t>
            </w:r>
          </w:p>
        </w:tc>
      </w:tr>
      <w:tr w:rsidR="00555250" w14:paraId="6168B08E" w14:textId="77777777" w:rsidTr="00555250">
        <w:tc>
          <w:tcPr>
            <w:tcW w:w="1448" w:type="dxa"/>
          </w:tcPr>
          <w:p w14:paraId="110C90BC" w14:textId="04906C3B" w:rsidR="00555250" w:rsidRDefault="00555250" w:rsidP="008A1BEF">
            <w:pPr>
              <w:pStyle w:val="Bezmezer"/>
            </w:pPr>
            <w:r>
              <w:t>Celkem</w:t>
            </w:r>
          </w:p>
        </w:tc>
        <w:tc>
          <w:tcPr>
            <w:tcW w:w="1557" w:type="dxa"/>
          </w:tcPr>
          <w:p w14:paraId="2A193685" w14:textId="4E6382E0" w:rsidR="00555250" w:rsidRDefault="00555250" w:rsidP="008A1BEF">
            <w:pPr>
              <w:pStyle w:val="Bezmezer"/>
            </w:pPr>
          </w:p>
        </w:tc>
        <w:tc>
          <w:tcPr>
            <w:tcW w:w="1537" w:type="dxa"/>
          </w:tcPr>
          <w:p w14:paraId="244D44F7" w14:textId="0F4E6ACA" w:rsidR="00555250" w:rsidRDefault="00555250" w:rsidP="008A1BEF">
            <w:pPr>
              <w:pStyle w:val="Bezmezer"/>
            </w:pPr>
          </w:p>
        </w:tc>
        <w:tc>
          <w:tcPr>
            <w:tcW w:w="1544" w:type="dxa"/>
          </w:tcPr>
          <w:p w14:paraId="435B777F" w14:textId="77777777" w:rsidR="00555250" w:rsidRDefault="00555250" w:rsidP="008A1BEF">
            <w:pPr>
              <w:pStyle w:val="Bezmezer"/>
            </w:pPr>
          </w:p>
        </w:tc>
        <w:tc>
          <w:tcPr>
            <w:tcW w:w="1330" w:type="dxa"/>
          </w:tcPr>
          <w:p w14:paraId="2505B260" w14:textId="77777777" w:rsidR="00555250" w:rsidRDefault="00555250" w:rsidP="008A1BEF">
            <w:pPr>
              <w:pStyle w:val="Bezmezer"/>
            </w:pPr>
          </w:p>
        </w:tc>
        <w:tc>
          <w:tcPr>
            <w:tcW w:w="1646" w:type="dxa"/>
          </w:tcPr>
          <w:p w14:paraId="27040CB8" w14:textId="3D406B07" w:rsidR="00555250" w:rsidRDefault="00555250" w:rsidP="008A1BEF">
            <w:pPr>
              <w:pStyle w:val="Bezmezer"/>
            </w:pPr>
            <w:r>
              <w:t>1 680 000,00</w:t>
            </w:r>
          </w:p>
        </w:tc>
      </w:tr>
    </w:tbl>
    <w:p w14:paraId="3640CB95" w14:textId="77777777" w:rsidR="002B0191" w:rsidRDefault="002B0191" w:rsidP="008A1BEF">
      <w:pPr>
        <w:pStyle w:val="Bezmezer"/>
      </w:pPr>
    </w:p>
    <w:p w14:paraId="797ADC50" w14:textId="77777777" w:rsidR="00D97890" w:rsidRDefault="00A329A6" w:rsidP="008A1BEF">
      <w:pPr>
        <w:pStyle w:val="Bezmezer"/>
      </w:pPr>
      <w:r>
        <w:t>Stav příjmů a výdajů po úpravě rozpočtu</w:t>
      </w:r>
    </w:p>
    <w:p w14:paraId="7962E943" w14:textId="77777777" w:rsidR="00A329A6" w:rsidRDefault="00A329A6" w:rsidP="008A1BEF">
      <w:pPr>
        <w:pStyle w:val="Bezmezer"/>
      </w:pPr>
    </w:p>
    <w:p w14:paraId="629BA773" w14:textId="21426C8D" w:rsidR="00A329A6" w:rsidRDefault="00A329A6" w:rsidP="008A1BEF">
      <w:pPr>
        <w:pStyle w:val="Bezmezer"/>
      </w:pPr>
      <w:r>
        <w:t xml:space="preserve">P – </w:t>
      </w:r>
      <w:r w:rsidR="00555250">
        <w:t>9 086 273,56</w:t>
      </w:r>
      <w:r w:rsidR="002B0191">
        <w:t xml:space="preserve"> Kč</w:t>
      </w:r>
    </w:p>
    <w:p w14:paraId="0873C737" w14:textId="7A30B290" w:rsidR="00A329A6" w:rsidRDefault="00A329A6" w:rsidP="008A1BEF">
      <w:pPr>
        <w:pStyle w:val="Bezmezer"/>
      </w:pPr>
      <w:r>
        <w:t xml:space="preserve">V – </w:t>
      </w:r>
      <w:r w:rsidR="00555250">
        <w:t>9 126 932,67</w:t>
      </w:r>
      <w:r w:rsidR="002B0191">
        <w:t xml:space="preserve"> Kč </w:t>
      </w:r>
    </w:p>
    <w:p w14:paraId="2201D54F" w14:textId="30693BEE" w:rsidR="00A329A6" w:rsidRDefault="00A329A6" w:rsidP="008A1BEF">
      <w:pPr>
        <w:pStyle w:val="Bezmezer"/>
      </w:pPr>
      <w:r>
        <w:t xml:space="preserve">F – </w:t>
      </w:r>
      <w:r w:rsidR="009B35EB">
        <w:t xml:space="preserve">      </w:t>
      </w:r>
      <w:r w:rsidR="00151DC7">
        <w:t xml:space="preserve">40 659,11 Kč </w:t>
      </w:r>
    </w:p>
    <w:p w14:paraId="3B610088" w14:textId="77777777" w:rsidR="00A329A6" w:rsidRDefault="00A329A6" w:rsidP="008A1BEF">
      <w:pPr>
        <w:pStyle w:val="Bezmezer"/>
      </w:pPr>
    </w:p>
    <w:p w14:paraId="34E1B77D" w14:textId="20A31138" w:rsidR="0082616B" w:rsidRDefault="00A329A6" w:rsidP="008A1BEF">
      <w:pPr>
        <w:pStyle w:val="Bezmezer"/>
      </w:pPr>
      <w:proofErr w:type="gramStart"/>
      <w:r>
        <w:t>Zpracovala :</w:t>
      </w:r>
      <w:proofErr w:type="gramEnd"/>
      <w:r>
        <w:t xml:space="preserve"> Šimíčková                                                            </w:t>
      </w:r>
      <w:bookmarkStart w:id="0" w:name="_GoBack"/>
      <w:bookmarkEnd w:id="0"/>
      <w:r>
        <w:t>Vlček Jiří, starosta</w:t>
      </w:r>
    </w:p>
    <w:p w14:paraId="1E844F0C" w14:textId="4E0F6594" w:rsidR="00A329A6" w:rsidRDefault="00555250" w:rsidP="008A1BEF">
      <w:pPr>
        <w:pStyle w:val="Bezmezer"/>
      </w:pPr>
      <w:r>
        <w:t xml:space="preserve">22.11. </w:t>
      </w:r>
      <w:r w:rsidR="00D66B23">
        <w:t>2019</w:t>
      </w:r>
    </w:p>
    <w:p w14:paraId="3FB8B7DB" w14:textId="389D0589" w:rsidR="00555250" w:rsidRDefault="00555250" w:rsidP="008A1BEF">
      <w:pPr>
        <w:pStyle w:val="Bezmezer"/>
      </w:pPr>
      <w:r>
        <w:t xml:space="preserve">Schváleno na ZO </w:t>
      </w:r>
      <w:proofErr w:type="gramStart"/>
      <w:r>
        <w:t>dne :</w:t>
      </w:r>
      <w:proofErr w:type="gramEnd"/>
      <w:r>
        <w:t xml:space="preserve"> </w:t>
      </w:r>
      <w:r w:rsidR="00BE2A14">
        <w:t>4.12.2019</w:t>
      </w:r>
    </w:p>
    <w:p w14:paraId="62393600" w14:textId="05BC3753" w:rsidR="008A1BEF" w:rsidRDefault="00A329A6" w:rsidP="008A1BEF">
      <w:pPr>
        <w:pStyle w:val="Bezmezer"/>
      </w:pPr>
      <w:r>
        <w:t>Vyvěšeno dne</w:t>
      </w:r>
      <w:r w:rsidR="00555250">
        <w:t>:</w:t>
      </w:r>
      <w:r w:rsidR="00BE2A14">
        <w:t xml:space="preserve"> 5.12.2019</w:t>
      </w:r>
    </w:p>
    <w:p w14:paraId="47D97BA9" w14:textId="101B1F58" w:rsidR="008A1BEF" w:rsidRDefault="00D66B23" w:rsidP="008A1BEF">
      <w:pPr>
        <w:pStyle w:val="Bezmezer"/>
      </w:pPr>
      <w:r>
        <w:t>Sejmuto dne</w:t>
      </w:r>
      <w:r w:rsidR="00555250">
        <w:t>:</w:t>
      </w:r>
      <w:r>
        <w:t xml:space="preserve"> </w:t>
      </w:r>
    </w:p>
    <w:p w14:paraId="7D69DE2E" w14:textId="77777777" w:rsidR="008A1BEF" w:rsidRDefault="008A1BEF" w:rsidP="008A1BEF">
      <w:pPr>
        <w:pStyle w:val="Bezmezer"/>
      </w:pPr>
    </w:p>
    <w:sectPr w:rsidR="008A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F"/>
    <w:rsid w:val="00082A70"/>
    <w:rsid w:val="00133332"/>
    <w:rsid w:val="00151DC7"/>
    <w:rsid w:val="001E0156"/>
    <w:rsid w:val="00206BF1"/>
    <w:rsid w:val="00240B9B"/>
    <w:rsid w:val="002B0191"/>
    <w:rsid w:val="003450C6"/>
    <w:rsid w:val="00346074"/>
    <w:rsid w:val="003817DB"/>
    <w:rsid w:val="00447194"/>
    <w:rsid w:val="00472FCF"/>
    <w:rsid w:val="00492CF8"/>
    <w:rsid w:val="004F6081"/>
    <w:rsid w:val="00555250"/>
    <w:rsid w:val="00560184"/>
    <w:rsid w:val="00592A54"/>
    <w:rsid w:val="005B4ED6"/>
    <w:rsid w:val="006265E0"/>
    <w:rsid w:val="00627BEA"/>
    <w:rsid w:val="00636191"/>
    <w:rsid w:val="00682408"/>
    <w:rsid w:val="006A0BC7"/>
    <w:rsid w:val="007950A0"/>
    <w:rsid w:val="007E0B15"/>
    <w:rsid w:val="007E2534"/>
    <w:rsid w:val="0082616B"/>
    <w:rsid w:val="00865727"/>
    <w:rsid w:val="00874F20"/>
    <w:rsid w:val="008A1061"/>
    <w:rsid w:val="008A1BEF"/>
    <w:rsid w:val="00906C68"/>
    <w:rsid w:val="009448D7"/>
    <w:rsid w:val="00955EEC"/>
    <w:rsid w:val="009B35EB"/>
    <w:rsid w:val="00A27588"/>
    <w:rsid w:val="00A329A6"/>
    <w:rsid w:val="00AA75F8"/>
    <w:rsid w:val="00AC68E5"/>
    <w:rsid w:val="00AD6215"/>
    <w:rsid w:val="00B25615"/>
    <w:rsid w:val="00B7140D"/>
    <w:rsid w:val="00BE2A14"/>
    <w:rsid w:val="00C02E41"/>
    <w:rsid w:val="00C37C5A"/>
    <w:rsid w:val="00D46CFD"/>
    <w:rsid w:val="00D66B23"/>
    <w:rsid w:val="00D67196"/>
    <w:rsid w:val="00D94BAD"/>
    <w:rsid w:val="00D97890"/>
    <w:rsid w:val="00DC7CAD"/>
    <w:rsid w:val="00E33DBC"/>
    <w:rsid w:val="00E56379"/>
    <w:rsid w:val="00ED5348"/>
    <w:rsid w:val="00F435EC"/>
    <w:rsid w:val="00F63C88"/>
    <w:rsid w:val="00F9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1C81"/>
  <w15:chartTrackingRefBased/>
  <w15:docId w15:val="{69EFBFC1-6227-430B-A7BC-1EC20968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1BEF"/>
    <w:pPr>
      <w:spacing w:after="0" w:line="240" w:lineRule="auto"/>
    </w:pPr>
  </w:style>
  <w:style w:type="table" w:styleId="Mkatabulky">
    <w:name w:val="Table Grid"/>
    <w:basedOn w:val="Normlntabulka"/>
    <w:uiPriority w:val="39"/>
    <w:rsid w:val="00D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C99F7-3A86-4E59-8B88-CA8FB426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3232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2019-12-05T09:25:00Z</cp:lastPrinted>
  <dcterms:created xsi:type="dcterms:W3CDTF">2019-03-18T09:56:00Z</dcterms:created>
  <dcterms:modified xsi:type="dcterms:W3CDTF">2019-12-05T09:26:00Z</dcterms:modified>
</cp:coreProperties>
</file>